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after="120" w:afterLines="50" w:line="288" w:lineRule="auto"/>
        <w:ind w:left="238"/>
        <w:jc w:val="center"/>
        <w:rPr>
          <w:rFonts w:hint="eastAsia" w:ascii="宋体" w:hAnsi="宋体" w:cs="宋体"/>
          <w:b/>
          <w:color w:val="auto"/>
          <w:spacing w:val="-6"/>
          <w:sz w:val="32"/>
          <w:szCs w:val="32"/>
          <w:highlight w:val="none"/>
        </w:rPr>
      </w:pPr>
      <w:r>
        <w:rPr>
          <w:rFonts w:hint="eastAsia" w:ascii="宋体" w:hAnsi="宋体" w:cs="宋体"/>
          <w:b/>
          <w:color w:val="auto"/>
          <w:spacing w:val="-6"/>
          <w:sz w:val="32"/>
          <w:szCs w:val="32"/>
          <w:highlight w:val="none"/>
        </w:rPr>
        <w:t>询价采购需求</w:t>
      </w:r>
    </w:p>
    <w:p>
      <w:pPr>
        <w:snapToGrid w:val="0"/>
        <w:spacing w:line="288" w:lineRule="auto"/>
        <w:jc w:val="center"/>
        <w:rPr>
          <w:rFonts w:hint="eastAsia" w:ascii="宋体" w:hAnsi="宋体" w:cs="宋体"/>
          <w:b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b/>
          <w:color w:val="auto"/>
          <w:kern w:val="0"/>
          <w:sz w:val="24"/>
          <w:highlight w:val="none"/>
          <w:lang w:eastAsia="zh-CN"/>
        </w:rPr>
        <w:t>鹿城校区管委会</w:t>
      </w:r>
      <w:r>
        <w:rPr>
          <w:rFonts w:hint="eastAsia" w:ascii="宋体" w:hAnsi="宋体" w:cs="宋体"/>
          <w:b/>
          <w:color w:val="auto"/>
          <w:kern w:val="0"/>
          <w:sz w:val="24"/>
          <w:highlight w:val="none"/>
        </w:rPr>
        <w:t>体育器材用品清单（耗材类）</w:t>
      </w:r>
    </w:p>
    <w:p>
      <w:pPr>
        <w:snapToGrid w:val="0"/>
        <w:spacing w:line="288" w:lineRule="auto"/>
        <w:rPr>
          <w:rFonts w:hint="eastAsia" w:ascii="宋体" w:hAnsi="宋体" w:cs="宋体"/>
          <w:b/>
          <w:color w:val="auto"/>
          <w:kern w:val="0"/>
          <w:sz w:val="24"/>
          <w:highlight w:val="none"/>
        </w:rPr>
      </w:pPr>
    </w:p>
    <w:tbl>
      <w:tblPr>
        <w:tblStyle w:val="6"/>
        <w:tblW w:w="848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276"/>
        <w:gridCol w:w="2551"/>
        <w:gridCol w:w="851"/>
        <w:gridCol w:w="784"/>
        <w:gridCol w:w="1297"/>
        <w:gridCol w:w="10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货物名称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品牌规格型号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单位</w:t>
            </w:r>
          </w:p>
        </w:tc>
        <w:tc>
          <w:tcPr>
            <w:tcW w:w="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数量</w:t>
            </w: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单价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篮球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魔腾GG6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篮球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魔腾GG7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篮球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斯伯丁（SPALDING74－604Y）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100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球袋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奥匹大容量球袋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20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MIKASA米卡萨排球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MVA310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排球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兰华（三星LU200）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100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软式排球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奥力健5号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50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气排球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天天乐（150g）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50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足球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STAR（SB465）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50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乒乓球拍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红双喜二星2006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支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60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乒乓球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红双喜三星六个装白色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盒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100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乒乓球网架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红双喜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付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20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乒乓球比赛比分牌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新鲸牌四位数金属支架／PVC片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10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羽毛球拍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红双喜3010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支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60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羽毛球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红双喜402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筒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50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羽毛球网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威克多C－7004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张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6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瑜伽垫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YOMER  173＊61＊0.5紫色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60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仰卧起坐垫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1.2*0.6米双折垫子厚度5cm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30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立定跳远垫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长3.5m*宽1m*厚1cm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块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6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坐位体前屈测试仪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乃力坐位体前屈测试仪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10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跆拳道靶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跆拳道靶（双叶靶）JX－55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60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肺活量测试仪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上海康赋高精度数显电子测试仪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10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肺活量吹嘴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北京健民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只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2000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皮卷尺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玻璃纤维卷尺50米＊2，20米＊4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6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扑克牌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姚记扑克牌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箱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围棋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成功牌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付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20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陆战棋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成功牌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付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20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象棋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星球棋牌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付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20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跳棋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金马王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付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50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五子棋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成功牌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付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20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飞行棋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神雕牌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付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20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毽子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大花毽子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计时表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卡西欧秒表HS－70W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打气泵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无油空气压缩机型号OTS－550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40L，550W，0.7Mpa,20KG台州产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打气筒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自行车打气筒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单人跳绳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卡斯特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条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100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团体跳绳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卡斯特长10米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条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20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拨河绳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拨河绳（麻绳）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条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大塑料箱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长1*宽0.6*高0.6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6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</w:tbl>
    <w:p>
      <w:pPr>
        <w:snapToGrid w:val="0"/>
        <w:spacing w:line="288" w:lineRule="auto"/>
        <w:rPr>
          <w:rFonts w:hint="eastAsia" w:ascii="宋体" w:hAnsi="宋体" w:cs="宋体"/>
          <w:b/>
          <w:color w:val="auto"/>
          <w:kern w:val="0"/>
          <w:sz w:val="24"/>
          <w:highlight w:val="none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0" w:footer="193" w:gutter="0"/>
          <w:cols w:space="720" w:num="1"/>
          <w:docGrid w:linePitch="381" w:charSpace="0"/>
        </w:sectPr>
      </w:pPr>
    </w:p>
    <w:p>
      <w:pPr>
        <w:snapToGrid w:val="0"/>
        <w:spacing w:line="288" w:lineRule="auto"/>
        <w:jc w:val="center"/>
        <w:rPr>
          <w:rFonts w:hint="eastAsia" w:ascii="宋体" w:hAnsi="宋体" w:cs="宋体"/>
          <w:b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b/>
          <w:color w:val="auto"/>
          <w:kern w:val="0"/>
          <w:sz w:val="24"/>
          <w:highlight w:val="none"/>
          <w:lang w:eastAsia="zh-CN"/>
        </w:rPr>
        <w:t>总院</w:t>
      </w:r>
      <w:r>
        <w:rPr>
          <w:rFonts w:hint="eastAsia" w:ascii="宋体" w:hAnsi="宋体" w:cs="宋体"/>
          <w:b/>
          <w:color w:val="auto"/>
          <w:kern w:val="0"/>
          <w:sz w:val="24"/>
          <w:highlight w:val="none"/>
        </w:rPr>
        <w:t>公共教学部实验实训耗材</w:t>
      </w:r>
    </w:p>
    <w:p>
      <w:pPr>
        <w:snapToGrid w:val="0"/>
        <w:spacing w:line="288" w:lineRule="auto"/>
        <w:rPr>
          <w:rFonts w:hint="eastAsia" w:ascii="宋体" w:hAnsi="宋体" w:cs="Arial"/>
          <w:b/>
          <w:bCs/>
          <w:color w:val="auto"/>
          <w:sz w:val="22"/>
          <w:highlight w:val="none"/>
          <w:lang w:val="en-US" w:eastAsia="zh-CN"/>
        </w:rPr>
      </w:pPr>
      <w:r>
        <w:rPr>
          <w:rFonts w:hint="eastAsia" w:ascii="宋体" w:hAnsi="宋体" w:cs="Arial"/>
          <w:b/>
          <w:bCs/>
          <w:color w:val="auto"/>
          <w:sz w:val="22"/>
          <w:highlight w:val="none"/>
          <w:lang w:val="en-US" w:eastAsia="zh-CN"/>
        </w:rPr>
        <w:t xml:space="preserve"> </w:t>
      </w:r>
    </w:p>
    <w:tbl>
      <w:tblPr>
        <w:tblStyle w:val="6"/>
        <w:tblW w:w="13347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0"/>
        <w:gridCol w:w="2684"/>
        <w:gridCol w:w="4069"/>
        <w:gridCol w:w="1143"/>
        <w:gridCol w:w="946"/>
        <w:gridCol w:w="1789"/>
        <w:gridCol w:w="216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编号</w:t>
            </w:r>
          </w:p>
        </w:tc>
        <w:tc>
          <w:tcPr>
            <w:tcW w:w="2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耗材名称</w:t>
            </w:r>
          </w:p>
        </w:tc>
        <w:tc>
          <w:tcPr>
            <w:tcW w:w="4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数量(单位)</w:t>
            </w:r>
          </w:p>
        </w:tc>
        <w:tc>
          <w:tcPr>
            <w:tcW w:w="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单价(元)</w:t>
            </w:r>
          </w:p>
        </w:tc>
        <w:tc>
          <w:tcPr>
            <w:tcW w:w="1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总报价</w:t>
            </w:r>
          </w:p>
        </w:tc>
        <w:tc>
          <w:tcPr>
            <w:tcW w:w="21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足球</w:t>
            </w:r>
          </w:p>
        </w:tc>
        <w:tc>
          <w:tcPr>
            <w:tcW w:w="4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世达SB465</w:t>
            </w:r>
          </w:p>
        </w:tc>
        <w:tc>
          <w:tcPr>
            <w:tcW w:w="1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100(个)</w:t>
            </w:r>
          </w:p>
        </w:tc>
        <w:tc>
          <w:tcPr>
            <w:tcW w:w="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武术比赛鞋（大业亨通）</w:t>
            </w:r>
          </w:p>
        </w:tc>
        <w:tc>
          <w:tcPr>
            <w:tcW w:w="4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35码，白色，货号：DY8N0310</w:t>
            </w:r>
          </w:p>
        </w:tc>
        <w:tc>
          <w:tcPr>
            <w:tcW w:w="1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5(双)</w:t>
            </w:r>
          </w:p>
        </w:tc>
        <w:tc>
          <w:tcPr>
            <w:tcW w:w="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武术比赛鞋（大业亨通）</w:t>
            </w:r>
          </w:p>
        </w:tc>
        <w:tc>
          <w:tcPr>
            <w:tcW w:w="4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36码，白色，货号：DY8N0310</w:t>
            </w:r>
          </w:p>
        </w:tc>
        <w:tc>
          <w:tcPr>
            <w:tcW w:w="1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5(双)</w:t>
            </w:r>
          </w:p>
        </w:tc>
        <w:tc>
          <w:tcPr>
            <w:tcW w:w="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武术比赛鞋（大业亨通）</w:t>
            </w:r>
          </w:p>
        </w:tc>
        <w:tc>
          <w:tcPr>
            <w:tcW w:w="4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37码，白色，货号：DY8N0310</w:t>
            </w:r>
          </w:p>
        </w:tc>
        <w:tc>
          <w:tcPr>
            <w:tcW w:w="1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5(双)</w:t>
            </w:r>
          </w:p>
        </w:tc>
        <w:tc>
          <w:tcPr>
            <w:tcW w:w="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武术比赛鞋（大业亨通）</w:t>
            </w:r>
          </w:p>
        </w:tc>
        <w:tc>
          <w:tcPr>
            <w:tcW w:w="4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38码，白色，货号：DY8N0310</w:t>
            </w:r>
          </w:p>
        </w:tc>
        <w:tc>
          <w:tcPr>
            <w:tcW w:w="1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5(双)</w:t>
            </w:r>
          </w:p>
        </w:tc>
        <w:tc>
          <w:tcPr>
            <w:tcW w:w="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武术比赛鞋（大业亨通）</w:t>
            </w:r>
          </w:p>
        </w:tc>
        <w:tc>
          <w:tcPr>
            <w:tcW w:w="4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39码，白色，货号：DY8N0310</w:t>
            </w:r>
          </w:p>
        </w:tc>
        <w:tc>
          <w:tcPr>
            <w:tcW w:w="1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5(双)</w:t>
            </w:r>
          </w:p>
        </w:tc>
        <w:tc>
          <w:tcPr>
            <w:tcW w:w="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武术比赛鞋（大业亨通））</w:t>
            </w:r>
          </w:p>
        </w:tc>
        <w:tc>
          <w:tcPr>
            <w:tcW w:w="4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40码，白色，货号：DY8N0310</w:t>
            </w:r>
          </w:p>
        </w:tc>
        <w:tc>
          <w:tcPr>
            <w:tcW w:w="1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5(双)</w:t>
            </w:r>
          </w:p>
        </w:tc>
        <w:tc>
          <w:tcPr>
            <w:tcW w:w="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武术比赛鞋（大业亨通）</w:t>
            </w:r>
          </w:p>
        </w:tc>
        <w:tc>
          <w:tcPr>
            <w:tcW w:w="4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41码，白色，货号：DY8N0310</w:t>
            </w:r>
          </w:p>
        </w:tc>
        <w:tc>
          <w:tcPr>
            <w:tcW w:w="1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5(双)</w:t>
            </w:r>
          </w:p>
        </w:tc>
        <w:tc>
          <w:tcPr>
            <w:tcW w:w="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武术比赛鞋（大业亨通）</w:t>
            </w:r>
          </w:p>
        </w:tc>
        <w:tc>
          <w:tcPr>
            <w:tcW w:w="4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42码，白色，货号：DY8N0310</w:t>
            </w:r>
          </w:p>
        </w:tc>
        <w:tc>
          <w:tcPr>
            <w:tcW w:w="1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5(双)</w:t>
            </w:r>
          </w:p>
        </w:tc>
        <w:tc>
          <w:tcPr>
            <w:tcW w:w="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武术剑穗</w:t>
            </w:r>
          </w:p>
        </w:tc>
        <w:tc>
          <w:tcPr>
            <w:tcW w:w="4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白色短剑穗</w:t>
            </w:r>
          </w:p>
        </w:tc>
        <w:tc>
          <w:tcPr>
            <w:tcW w:w="1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30(个)</w:t>
            </w:r>
          </w:p>
        </w:tc>
        <w:tc>
          <w:tcPr>
            <w:tcW w:w="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武术刀彩</w:t>
            </w:r>
          </w:p>
        </w:tc>
        <w:tc>
          <w:tcPr>
            <w:tcW w:w="4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白色刀彩</w:t>
            </w:r>
          </w:p>
        </w:tc>
        <w:tc>
          <w:tcPr>
            <w:tcW w:w="1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30(片)</w:t>
            </w:r>
          </w:p>
        </w:tc>
        <w:tc>
          <w:tcPr>
            <w:tcW w:w="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武术刀（大业亨通）</w:t>
            </w:r>
          </w:p>
        </w:tc>
        <w:tc>
          <w:tcPr>
            <w:tcW w:w="4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普通表演刀：60cm</w:t>
            </w:r>
          </w:p>
        </w:tc>
        <w:tc>
          <w:tcPr>
            <w:tcW w:w="1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20(把)</w:t>
            </w:r>
          </w:p>
        </w:tc>
        <w:tc>
          <w:tcPr>
            <w:tcW w:w="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武术刀（大业亨通）</w:t>
            </w:r>
          </w:p>
        </w:tc>
        <w:tc>
          <w:tcPr>
            <w:tcW w:w="4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普通表演刀：65cm</w:t>
            </w:r>
          </w:p>
        </w:tc>
        <w:tc>
          <w:tcPr>
            <w:tcW w:w="1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20(把)</w:t>
            </w:r>
          </w:p>
        </w:tc>
        <w:tc>
          <w:tcPr>
            <w:tcW w:w="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武术南刀（大业亨通）</w:t>
            </w:r>
          </w:p>
        </w:tc>
        <w:tc>
          <w:tcPr>
            <w:tcW w:w="4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普通表演南刀：60cm</w:t>
            </w:r>
          </w:p>
        </w:tc>
        <w:tc>
          <w:tcPr>
            <w:tcW w:w="1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5(把)</w:t>
            </w:r>
          </w:p>
        </w:tc>
        <w:tc>
          <w:tcPr>
            <w:tcW w:w="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武术南刀（大业亨通）</w:t>
            </w:r>
          </w:p>
        </w:tc>
        <w:tc>
          <w:tcPr>
            <w:tcW w:w="4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普通表演南刀：65cm</w:t>
            </w:r>
          </w:p>
        </w:tc>
        <w:tc>
          <w:tcPr>
            <w:tcW w:w="1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5(把)</w:t>
            </w:r>
          </w:p>
        </w:tc>
        <w:tc>
          <w:tcPr>
            <w:tcW w:w="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武术剑（大业亨通）</w:t>
            </w:r>
          </w:p>
        </w:tc>
        <w:tc>
          <w:tcPr>
            <w:tcW w:w="4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普通表演剑：60cm</w:t>
            </w:r>
          </w:p>
        </w:tc>
        <w:tc>
          <w:tcPr>
            <w:tcW w:w="1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20(把)</w:t>
            </w:r>
          </w:p>
        </w:tc>
        <w:tc>
          <w:tcPr>
            <w:tcW w:w="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武术剑（大业亨通）</w:t>
            </w:r>
          </w:p>
        </w:tc>
        <w:tc>
          <w:tcPr>
            <w:tcW w:w="4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普通表演剑：65cm</w:t>
            </w:r>
          </w:p>
        </w:tc>
        <w:tc>
          <w:tcPr>
            <w:tcW w:w="1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20(把)</w:t>
            </w:r>
          </w:p>
        </w:tc>
        <w:tc>
          <w:tcPr>
            <w:tcW w:w="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武术棍（大业亨通）</w:t>
            </w:r>
          </w:p>
        </w:tc>
        <w:tc>
          <w:tcPr>
            <w:tcW w:w="4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竞赛规定棍：女子155cm</w:t>
            </w:r>
          </w:p>
        </w:tc>
        <w:tc>
          <w:tcPr>
            <w:tcW w:w="1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1(根)</w:t>
            </w:r>
          </w:p>
        </w:tc>
        <w:tc>
          <w:tcPr>
            <w:tcW w:w="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武术棍（大业亨通）</w:t>
            </w:r>
          </w:p>
        </w:tc>
        <w:tc>
          <w:tcPr>
            <w:tcW w:w="4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竞赛规定棍：女子160cm</w:t>
            </w:r>
          </w:p>
        </w:tc>
        <w:tc>
          <w:tcPr>
            <w:tcW w:w="1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1(根)</w:t>
            </w:r>
          </w:p>
        </w:tc>
        <w:tc>
          <w:tcPr>
            <w:tcW w:w="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武术棍（大业亨通）</w:t>
            </w:r>
          </w:p>
        </w:tc>
        <w:tc>
          <w:tcPr>
            <w:tcW w:w="4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竞赛规定棍：男子160cm</w:t>
            </w:r>
          </w:p>
        </w:tc>
        <w:tc>
          <w:tcPr>
            <w:tcW w:w="1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1(根)</w:t>
            </w:r>
          </w:p>
        </w:tc>
        <w:tc>
          <w:tcPr>
            <w:tcW w:w="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武术棍（大业亨通）</w:t>
            </w:r>
          </w:p>
        </w:tc>
        <w:tc>
          <w:tcPr>
            <w:tcW w:w="4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竞赛规定棍：男子165cm</w:t>
            </w:r>
          </w:p>
        </w:tc>
        <w:tc>
          <w:tcPr>
            <w:tcW w:w="1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1(根)</w:t>
            </w:r>
          </w:p>
        </w:tc>
        <w:tc>
          <w:tcPr>
            <w:tcW w:w="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武术棍（大业亨通）</w:t>
            </w:r>
          </w:p>
        </w:tc>
        <w:tc>
          <w:tcPr>
            <w:tcW w:w="4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竞赛规定棍：男子175</w:t>
            </w:r>
          </w:p>
        </w:tc>
        <w:tc>
          <w:tcPr>
            <w:tcW w:w="1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1(根)</w:t>
            </w:r>
          </w:p>
        </w:tc>
        <w:tc>
          <w:tcPr>
            <w:tcW w:w="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武术朴刀（大业亨通）</w:t>
            </w:r>
          </w:p>
        </w:tc>
        <w:tc>
          <w:tcPr>
            <w:tcW w:w="4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普通表演朴刀：155cm</w:t>
            </w:r>
          </w:p>
        </w:tc>
        <w:tc>
          <w:tcPr>
            <w:tcW w:w="1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3(把)</w:t>
            </w:r>
          </w:p>
        </w:tc>
        <w:tc>
          <w:tcPr>
            <w:tcW w:w="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武术朴刀（大业亨通）</w:t>
            </w:r>
          </w:p>
        </w:tc>
        <w:tc>
          <w:tcPr>
            <w:tcW w:w="4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普通表演朴刀：160cm</w:t>
            </w:r>
          </w:p>
        </w:tc>
        <w:tc>
          <w:tcPr>
            <w:tcW w:w="1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3(把)</w:t>
            </w:r>
          </w:p>
        </w:tc>
        <w:tc>
          <w:tcPr>
            <w:tcW w:w="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武术朴刀（大业亨通）</w:t>
            </w:r>
          </w:p>
        </w:tc>
        <w:tc>
          <w:tcPr>
            <w:tcW w:w="4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普通表演朴刀：165cm</w:t>
            </w:r>
          </w:p>
        </w:tc>
        <w:tc>
          <w:tcPr>
            <w:tcW w:w="1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3(把)</w:t>
            </w:r>
          </w:p>
        </w:tc>
        <w:tc>
          <w:tcPr>
            <w:tcW w:w="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2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武术朴刀（大业亨通）</w:t>
            </w:r>
          </w:p>
        </w:tc>
        <w:tc>
          <w:tcPr>
            <w:tcW w:w="4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普通表演刀：170cm</w:t>
            </w:r>
          </w:p>
        </w:tc>
        <w:tc>
          <w:tcPr>
            <w:tcW w:w="1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3(把)</w:t>
            </w:r>
          </w:p>
        </w:tc>
        <w:tc>
          <w:tcPr>
            <w:tcW w:w="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2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手腕脚踝沙袋</w:t>
            </w:r>
          </w:p>
        </w:tc>
        <w:tc>
          <w:tcPr>
            <w:tcW w:w="4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粉色：0.5kg</w:t>
            </w:r>
          </w:p>
        </w:tc>
        <w:tc>
          <w:tcPr>
            <w:tcW w:w="1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20(只)</w:t>
            </w:r>
          </w:p>
        </w:tc>
        <w:tc>
          <w:tcPr>
            <w:tcW w:w="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2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手腕脚踝沙袋</w:t>
            </w:r>
          </w:p>
        </w:tc>
        <w:tc>
          <w:tcPr>
            <w:tcW w:w="4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蓝色：1kg</w:t>
            </w:r>
          </w:p>
        </w:tc>
        <w:tc>
          <w:tcPr>
            <w:tcW w:w="1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20(只)</w:t>
            </w:r>
          </w:p>
        </w:tc>
        <w:tc>
          <w:tcPr>
            <w:tcW w:w="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2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手腕脚踝沙袋</w:t>
            </w:r>
          </w:p>
        </w:tc>
        <w:tc>
          <w:tcPr>
            <w:tcW w:w="4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灰色：1.5kg</w:t>
            </w:r>
          </w:p>
        </w:tc>
        <w:tc>
          <w:tcPr>
            <w:tcW w:w="1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20(只)</w:t>
            </w:r>
          </w:p>
        </w:tc>
        <w:tc>
          <w:tcPr>
            <w:tcW w:w="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2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手腕脚踝沙袋</w:t>
            </w:r>
          </w:p>
        </w:tc>
        <w:tc>
          <w:tcPr>
            <w:tcW w:w="4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黑色：2kg</w:t>
            </w:r>
          </w:p>
        </w:tc>
        <w:tc>
          <w:tcPr>
            <w:tcW w:w="1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20(只)</w:t>
            </w:r>
          </w:p>
        </w:tc>
        <w:tc>
          <w:tcPr>
            <w:tcW w:w="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2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羽毛球</w:t>
            </w:r>
          </w:p>
        </w:tc>
        <w:tc>
          <w:tcPr>
            <w:tcW w:w="4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银鹤牌101比赛用球</w:t>
            </w:r>
          </w:p>
        </w:tc>
        <w:tc>
          <w:tcPr>
            <w:tcW w:w="1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100(筒)</w:t>
            </w:r>
          </w:p>
        </w:tc>
        <w:tc>
          <w:tcPr>
            <w:tcW w:w="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2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肺活量吹嘴</w:t>
            </w:r>
          </w:p>
        </w:tc>
        <w:tc>
          <w:tcPr>
            <w:tcW w:w="4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1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3000(个)</w:t>
            </w:r>
          </w:p>
        </w:tc>
        <w:tc>
          <w:tcPr>
            <w:tcW w:w="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2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仰卧起坐垫</w:t>
            </w:r>
          </w:p>
        </w:tc>
        <w:tc>
          <w:tcPr>
            <w:tcW w:w="4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2*1米</w:t>
            </w:r>
          </w:p>
        </w:tc>
        <w:tc>
          <w:tcPr>
            <w:tcW w:w="1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50(个)</w:t>
            </w:r>
          </w:p>
        </w:tc>
        <w:tc>
          <w:tcPr>
            <w:tcW w:w="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2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羽毛球拍</w:t>
            </w:r>
          </w:p>
        </w:tc>
        <w:tc>
          <w:tcPr>
            <w:tcW w:w="4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强力5316-2</w:t>
            </w:r>
          </w:p>
        </w:tc>
        <w:tc>
          <w:tcPr>
            <w:tcW w:w="1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50(副)</w:t>
            </w:r>
          </w:p>
        </w:tc>
        <w:tc>
          <w:tcPr>
            <w:tcW w:w="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2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绷带</w:t>
            </w:r>
          </w:p>
        </w:tc>
        <w:tc>
          <w:tcPr>
            <w:tcW w:w="4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美国AQ9623</w:t>
            </w:r>
          </w:p>
        </w:tc>
        <w:tc>
          <w:tcPr>
            <w:tcW w:w="1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50(个)</w:t>
            </w:r>
          </w:p>
        </w:tc>
        <w:tc>
          <w:tcPr>
            <w:tcW w:w="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2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乒乓球</w:t>
            </w:r>
          </w:p>
        </w:tc>
        <w:tc>
          <w:tcPr>
            <w:tcW w:w="4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红双喜一星白色</w:t>
            </w:r>
          </w:p>
        </w:tc>
        <w:tc>
          <w:tcPr>
            <w:tcW w:w="1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800(个)</w:t>
            </w:r>
          </w:p>
        </w:tc>
        <w:tc>
          <w:tcPr>
            <w:tcW w:w="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2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乒乓球拍</w:t>
            </w:r>
          </w:p>
        </w:tc>
        <w:tc>
          <w:tcPr>
            <w:tcW w:w="4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红双喜双面胶（直、横各一半）</w:t>
            </w:r>
          </w:p>
        </w:tc>
        <w:tc>
          <w:tcPr>
            <w:tcW w:w="1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50(支)</w:t>
            </w:r>
          </w:p>
        </w:tc>
        <w:tc>
          <w:tcPr>
            <w:tcW w:w="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2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乒乓球网架</w:t>
            </w:r>
          </w:p>
        </w:tc>
        <w:tc>
          <w:tcPr>
            <w:tcW w:w="4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红双喜</w:t>
            </w:r>
          </w:p>
        </w:tc>
        <w:tc>
          <w:tcPr>
            <w:tcW w:w="1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30(付)</w:t>
            </w:r>
          </w:p>
        </w:tc>
        <w:tc>
          <w:tcPr>
            <w:tcW w:w="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2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羽毛球</w:t>
            </w:r>
          </w:p>
        </w:tc>
        <w:tc>
          <w:tcPr>
            <w:tcW w:w="4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航宇HY2103</w:t>
            </w:r>
          </w:p>
        </w:tc>
        <w:tc>
          <w:tcPr>
            <w:tcW w:w="1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100(筒)</w:t>
            </w:r>
          </w:p>
        </w:tc>
        <w:tc>
          <w:tcPr>
            <w:tcW w:w="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2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足球</w:t>
            </w:r>
          </w:p>
        </w:tc>
        <w:tc>
          <w:tcPr>
            <w:tcW w:w="4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KS325</w:t>
            </w:r>
          </w:p>
        </w:tc>
        <w:tc>
          <w:tcPr>
            <w:tcW w:w="1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50(个)</w:t>
            </w:r>
          </w:p>
        </w:tc>
        <w:tc>
          <w:tcPr>
            <w:tcW w:w="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2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排球</w:t>
            </w:r>
          </w:p>
        </w:tc>
        <w:tc>
          <w:tcPr>
            <w:tcW w:w="4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兰华三星LU200</w:t>
            </w:r>
          </w:p>
        </w:tc>
        <w:tc>
          <w:tcPr>
            <w:tcW w:w="1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50(个)</w:t>
            </w:r>
          </w:p>
        </w:tc>
        <w:tc>
          <w:tcPr>
            <w:tcW w:w="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2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软式排球</w:t>
            </w:r>
          </w:p>
        </w:tc>
        <w:tc>
          <w:tcPr>
            <w:tcW w:w="4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奥力健5号</w:t>
            </w:r>
          </w:p>
        </w:tc>
        <w:tc>
          <w:tcPr>
            <w:tcW w:w="1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50(个)</w:t>
            </w:r>
          </w:p>
        </w:tc>
        <w:tc>
          <w:tcPr>
            <w:tcW w:w="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2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摔跤垫</w:t>
            </w:r>
          </w:p>
        </w:tc>
        <w:tc>
          <w:tcPr>
            <w:tcW w:w="4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炎火龙牌（2＊1*0.06米）</w:t>
            </w:r>
          </w:p>
        </w:tc>
        <w:tc>
          <w:tcPr>
            <w:tcW w:w="1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18(块)</w:t>
            </w:r>
          </w:p>
        </w:tc>
        <w:tc>
          <w:tcPr>
            <w:tcW w:w="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2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摔跤盖单</w:t>
            </w:r>
          </w:p>
        </w:tc>
        <w:tc>
          <w:tcPr>
            <w:tcW w:w="4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炎火龙牌（6＊6米）</w:t>
            </w:r>
          </w:p>
        </w:tc>
        <w:tc>
          <w:tcPr>
            <w:tcW w:w="1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2(个)</w:t>
            </w:r>
          </w:p>
        </w:tc>
        <w:tc>
          <w:tcPr>
            <w:tcW w:w="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2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阻力弹力带（男）</w:t>
            </w:r>
          </w:p>
        </w:tc>
        <w:tc>
          <w:tcPr>
            <w:tcW w:w="4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KIWSS K-32482</w:t>
            </w:r>
          </w:p>
        </w:tc>
        <w:tc>
          <w:tcPr>
            <w:tcW w:w="1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25(条)</w:t>
            </w:r>
          </w:p>
        </w:tc>
        <w:tc>
          <w:tcPr>
            <w:tcW w:w="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2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阻力弹力带（女）</w:t>
            </w:r>
          </w:p>
        </w:tc>
        <w:tc>
          <w:tcPr>
            <w:tcW w:w="4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KIWSS K-32482</w:t>
            </w:r>
          </w:p>
        </w:tc>
        <w:tc>
          <w:tcPr>
            <w:tcW w:w="1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25(条)</w:t>
            </w:r>
          </w:p>
        </w:tc>
        <w:tc>
          <w:tcPr>
            <w:tcW w:w="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2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拉力带</w:t>
            </w:r>
          </w:p>
        </w:tc>
        <w:tc>
          <w:tcPr>
            <w:tcW w:w="4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LB09S</w:t>
            </w:r>
          </w:p>
        </w:tc>
        <w:tc>
          <w:tcPr>
            <w:tcW w:w="1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25(条)</w:t>
            </w:r>
          </w:p>
        </w:tc>
        <w:tc>
          <w:tcPr>
            <w:tcW w:w="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2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平沙器</w:t>
            </w:r>
          </w:p>
        </w:tc>
        <w:tc>
          <w:tcPr>
            <w:tcW w:w="4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得一手DYS-800100</w:t>
            </w:r>
          </w:p>
        </w:tc>
        <w:tc>
          <w:tcPr>
            <w:tcW w:w="1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4(把)</w:t>
            </w:r>
          </w:p>
        </w:tc>
        <w:tc>
          <w:tcPr>
            <w:tcW w:w="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2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篮球</w:t>
            </w:r>
          </w:p>
        </w:tc>
        <w:tc>
          <w:tcPr>
            <w:tcW w:w="4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斯伯丁74-604Y</w:t>
            </w:r>
          </w:p>
        </w:tc>
        <w:tc>
          <w:tcPr>
            <w:tcW w:w="1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100(个)</w:t>
            </w:r>
          </w:p>
        </w:tc>
        <w:tc>
          <w:tcPr>
            <w:tcW w:w="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2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排球</w:t>
            </w:r>
          </w:p>
        </w:tc>
        <w:tc>
          <w:tcPr>
            <w:tcW w:w="4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卡米萨200,标准5号球</w:t>
            </w:r>
          </w:p>
        </w:tc>
        <w:tc>
          <w:tcPr>
            <w:tcW w:w="1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30(个)</w:t>
            </w:r>
          </w:p>
        </w:tc>
        <w:tc>
          <w:tcPr>
            <w:tcW w:w="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2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跆拳道木板</w:t>
            </w:r>
          </w:p>
        </w:tc>
        <w:tc>
          <w:tcPr>
            <w:tcW w:w="4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桐木（22x30cm厚度0.6cm）</w:t>
            </w:r>
          </w:p>
        </w:tc>
        <w:tc>
          <w:tcPr>
            <w:tcW w:w="1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40(个)</w:t>
            </w:r>
          </w:p>
        </w:tc>
        <w:tc>
          <w:tcPr>
            <w:tcW w:w="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2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跆拳道木板</w:t>
            </w:r>
          </w:p>
        </w:tc>
        <w:tc>
          <w:tcPr>
            <w:tcW w:w="4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桐木（22x30cm厚度0.9cm）</w:t>
            </w:r>
          </w:p>
        </w:tc>
        <w:tc>
          <w:tcPr>
            <w:tcW w:w="1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30(个)</w:t>
            </w:r>
          </w:p>
        </w:tc>
        <w:tc>
          <w:tcPr>
            <w:tcW w:w="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2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跆拳道木板</w:t>
            </w:r>
          </w:p>
        </w:tc>
        <w:tc>
          <w:tcPr>
            <w:tcW w:w="4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桐木（22x30cm厚度1.2cm）</w:t>
            </w:r>
          </w:p>
        </w:tc>
        <w:tc>
          <w:tcPr>
            <w:tcW w:w="1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30(个)</w:t>
            </w:r>
          </w:p>
        </w:tc>
        <w:tc>
          <w:tcPr>
            <w:tcW w:w="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2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跆拳道脚靶</w:t>
            </w:r>
          </w:p>
        </w:tc>
        <w:tc>
          <w:tcPr>
            <w:tcW w:w="4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九日山成人训练双叶靶</w:t>
            </w:r>
          </w:p>
        </w:tc>
        <w:tc>
          <w:tcPr>
            <w:tcW w:w="1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60(个)</w:t>
            </w:r>
          </w:p>
        </w:tc>
        <w:tc>
          <w:tcPr>
            <w:tcW w:w="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2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跆拳道护胸</w:t>
            </w:r>
          </w:p>
        </w:tc>
        <w:tc>
          <w:tcPr>
            <w:tcW w:w="4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九日山护胸（宽86cm、高69cm)2号护胸）</w:t>
            </w:r>
          </w:p>
        </w:tc>
        <w:tc>
          <w:tcPr>
            <w:tcW w:w="1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4(个)</w:t>
            </w:r>
          </w:p>
        </w:tc>
        <w:tc>
          <w:tcPr>
            <w:tcW w:w="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2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跆拳道护胸</w:t>
            </w:r>
          </w:p>
        </w:tc>
        <w:tc>
          <w:tcPr>
            <w:tcW w:w="4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九日山护胸（宽92cm、高71cm)3号护胸）</w:t>
            </w:r>
          </w:p>
        </w:tc>
        <w:tc>
          <w:tcPr>
            <w:tcW w:w="1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4(个)</w:t>
            </w:r>
          </w:p>
        </w:tc>
        <w:tc>
          <w:tcPr>
            <w:tcW w:w="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2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跆拳道护胸</w:t>
            </w:r>
          </w:p>
        </w:tc>
        <w:tc>
          <w:tcPr>
            <w:tcW w:w="4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九日山护胸（宽101cm、高74cm)4号护胸）</w:t>
            </w:r>
          </w:p>
        </w:tc>
        <w:tc>
          <w:tcPr>
            <w:tcW w:w="1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4(个)</w:t>
            </w:r>
          </w:p>
        </w:tc>
        <w:tc>
          <w:tcPr>
            <w:tcW w:w="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  <w:jc w:val="center"/>
        </w:trPr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2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网球比赛用球</w:t>
            </w:r>
          </w:p>
        </w:tc>
        <w:tc>
          <w:tcPr>
            <w:tcW w:w="4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天龙pound灌装球4个/筒</w:t>
            </w:r>
          </w:p>
        </w:tc>
        <w:tc>
          <w:tcPr>
            <w:tcW w:w="1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240(筒)</w:t>
            </w:r>
          </w:p>
        </w:tc>
        <w:tc>
          <w:tcPr>
            <w:tcW w:w="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</w:tbl>
    <w:p>
      <w:pPr>
        <w:spacing w:line="288" w:lineRule="auto"/>
        <w:rPr>
          <w:rFonts w:hint="eastAsia" w:ascii="宋体" w:hAnsi="宋体" w:cs="宋体"/>
          <w:b/>
          <w:color w:val="auto"/>
          <w:kern w:val="0"/>
          <w:sz w:val="24"/>
          <w:highlight w:val="none"/>
        </w:rPr>
      </w:pPr>
    </w:p>
    <w:p>
      <w:pPr>
        <w:pStyle w:val="2"/>
        <w:rPr>
          <w:rFonts w:hint="eastAsia"/>
          <w:highlight w:val="none"/>
        </w:rPr>
        <w:sectPr>
          <w:pgSz w:w="16838" w:h="11906" w:orient="landscape"/>
          <w:pgMar w:top="1800" w:right="1440" w:bottom="1800" w:left="1440" w:header="0" w:footer="193" w:gutter="0"/>
          <w:cols w:space="720" w:num="1"/>
          <w:docGrid w:linePitch="381" w:charSpace="0"/>
        </w:sectPr>
      </w:pPr>
    </w:p>
    <w:p>
      <w:pPr>
        <w:pStyle w:val="2"/>
        <w:widowControl w:val="0"/>
        <w:numPr>
          <w:ilvl w:val="0"/>
          <w:numId w:val="0"/>
        </w:numPr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hint="eastAsia"/>
          <w:highlight w:val="none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9135"/>
        <w:tab w:val="clear" w:pos="8306"/>
      </w:tabs>
      <w:ind w:left="-2380" w:leftChars="-850" w:right="-14" w:rightChars="-5" w:firstLine="961" w:firstLineChars="534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48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48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-634" w:leftChars="-507" w:hanging="786" w:hangingChars="437"/>
      <w:jc w:val="left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D26C85"/>
    <w:rsid w:val="195E2836"/>
    <w:rsid w:val="22072A05"/>
    <w:rsid w:val="48813A17"/>
    <w:rsid w:val="5A0D21F2"/>
    <w:rsid w:val="73BC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autoSpaceDE w:val="0"/>
      <w:autoSpaceDN w:val="0"/>
      <w:adjustRightInd w:val="0"/>
      <w:spacing w:after="120" w:line="240" w:lineRule="auto"/>
      <w:ind w:left="420" w:leftChars="200" w:firstLine="420" w:firstLineChars="200"/>
      <w:textAlignment w:val="baseline"/>
    </w:pPr>
    <w:rPr>
      <w:rFonts w:ascii="Times New Roman" w:hAnsi="Times New Roman"/>
      <w:spacing w:val="0"/>
      <w:kern w:val="0"/>
      <w:sz w:val="28"/>
    </w:rPr>
  </w:style>
  <w:style w:type="paragraph" w:styleId="3">
    <w:name w:val="Body Text Indent"/>
    <w:basedOn w:val="1"/>
    <w:uiPriority w:val="0"/>
    <w:pPr>
      <w:spacing w:line="200" w:lineRule="atLeast"/>
      <w:ind w:firstLine="301"/>
    </w:pPr>
    <w:rPr>
      <w:rFonts w:ascii="宋体" w:hAnsi="Courier New"/>
      <w:spacing w:val="-4"/>
      <w:sz w:val="18"/>
      <w:szCs w:val="20"/>
    </w:rPr>
  </w:style>
  <w:style w:type="paragraph" w:styleId="4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font11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2020-09-08T07:09:28Z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